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F17" w14:textId="77777777" w:rsidR="00467F23" w:rsidRPr="00467F23" w:rsidRDefault="00467F23" w:rsidP="00467F23">
      <w:pPr>
        <w:rPr>
          <w:b/>
          <w:bCs/>
        </w:rPr>
      </w:pPr>
      <w:r w:rsidRPr="00467F23">
        <w:rPr>
          <w:b/>
          <w:bCs/>
        </w:rPr>
        <w:t>Terms of Service</w:t>
      </w:r>
    </w:p>
    <w:p w14:paraId="14ACDE9A" w14:textId="7322F1AB" w:rsidR="00467F23" w:rsidRPr="00467F23" w:rsidRDefault="00467F23" w:rsidP="00467F23">
      <w:r w:rsidRPr="00467F23">
        <w:rPr>
          <w:b/>
          <w:bCs/>
        </w:rPr>
        <w:t>Effective Date:</w:t>
      </w:r>
      <w:r w:rsidRPr="00467F23">
        <w:t xml:space="preserve"> </w:t>
      </w:r>
      <w:r>
        <w:t>28 Jun 2025</w:t>
      </w:r>
    </w:p>
    <w:p w14:paraId="46E46AE0" w14:textId="77777777" w:rsidR="00467F23" w:rsidRPr="00467F23" w:rsidRDefault="00467F23" w:rsidP="00467F23">
      <w:r w:rsidRPr="00467F23">
        <w:t xml:space="preserve">Welcome to </w:t>
      </w:r>
      <w:r w:rsidRPr="00467F23">
        <w:rPr>
          <w:b/>
          <w:bCs/>
        </w:rPr>
        <w:t>XpertPV</w:t>
      </w:r>
      <w:r w:rsidRPr="00467F23">
        <w:t xml:space="preserve"> ("we", "us", "our"). These Terms of Service ("Terms") govern your access to and use of the XpertPV platform, including all features, content, and services provided via our website or app (the “Platform”).</w:t>
      </w:r>
    </w:p>
    <w:p w14:paraId="43E4DE4E" w14:textId="77777777" w:rsidR="00467F23" w:rsidRPr="00467F23" w:rsidRDefault="00467F23" w:rsidP="00467F23">
      <w:r w:rsidRPr="00467F23">
        <w:t>By registering for an account or using the Platform, you agree to be bound by these Terms. If you do not agree, do not use the Platform.</w:t>
      </w:r>
    </w:p>
    <w:p w14:paraId="3E312263" w14:textId="77777777" w:rsidR="00467F23" w:rsidRPr="00467F23" w:rsidRDefault="00467F23" w:rsidP="00467F23">
      <w:r w:rsidRPr="00467F23">
        <w:pict w14:anchorId="40213DBE">
          <v:rect id="_x0000_i1103" style="width:0;height:1.5pt" o:hralign="center" o:hrstd="t" o:hr="t" fillcolor="#a0a0a0" stroked="f"/>
        </w:pict>
      </w:r>
    </w:p>
    <w:p w14:paraId="7E0117D0" w14:textId="77777777" w:rsidR="00467F23" w:rsidRPr="00467F23" w:rsidRDefault="00467F23" w:rsidP="00467F23">
      <w:pPr>
        <w:rPr>
          <w:b/>
          <w:bCs/>
        </w:rPr>
      </w:pPr>
      <w:r w:rsidRPr="00467F23">
        <w:rPr>
          <w:b/>
          <w:bCs/>
        </w:rPr>
        <w:t>1. Eligibility</w:t>
      </w:r>
    </w:p>
    <w:p w14:paraId="0AFB7D54" w14:textId="77777777" w:rsidR="00467F23" w:rsidRPr="00467F23" w:rsidRDefault="00467F23" w:rsidP="00467F23">
      <w:r w:rsidRPr="00467F23">
        <w:t>You must be at least 18 years old and have the legal capacity to enter into a binding agreement to use XpertPV.</w:t>
      </w:r>
    </w:p>
    <w:p w14:paraId="6D03AF3E" w14:textId="77777777" w:rsidR="00467F23" w:rsidRPr="00467F23" w:rsidRDefault="00467F23" w:rsidP="00467F23">
      <w:r w:rsidRPr="00467F23">
        <w:pict w14:anchorId="564A80F5">
          <v:rect id="_x0000_i1104" style="width:0;height:1.5pt" o:hralign="center" o:hrstd="t" o:hr="t" fillcolor="#a0a0a0" stroked="f"/>
        </w:pict>
      </w:r>
    </w:p>
    <w:p w14:paraId="4166D269" w14:textId="77777777" w:rsidR="00467F23" w:rsidRPr="00467F23" w:rsidRDefault="00467F23" w:rsidP="00467F23">
      <w:pPr>
        <w:rPr>
          <w:b/>
          <w:bCs/>
        </w:rPr>
      </w:pPr>
      <w:r w:rsidRPr="00467F23">
        <w:rPr>
          <w:b/>
          <w:bCs/>
        </w:rPr>
        <w:t>2. Account Registration</w:t>
      </w:r>
    </w:p>
    <w:p w14:paraId="20A2EDC6" w14:textId="77777777" w:rsidR="00467F23" w:rsidRPr="00467F23" w:rsidRDefault="00467F23" w:rsidP="00467F23">
      <w:r w:rsidRPr="00467F23">
        <w:t>To access certain features of the Platform, you must create an account. You agree to:</w:t>
      </w:r>
    </w:p>
    <w:p w14:paraId="2588806D" w14:textId="77777777" w:rsidR="00467F23" w:rsidRPr="00467F23" w:rsidRDefault="00467F23" w:rsidP="00467F23">
      <w:pPr>
        <w:numPr>
          <w:ilvl w:val="0"/>
          <w:numId w:val="1"/>
        </w:numPr>
      </w:pPr>
      <w:r w:rsidRPr="00467F23">
        <w:t>Provide accurate and complete information.</w:t>
      </w:r>
    </w:p>
    <w:p w14:paraId="00B3919F" w14:textId="77777777" w:rsidR="00467F23" w:rsidRPr="00467F23" w:rsidRDefault="00467F23" w:rsidP="00467F23">
      <w:pPr>
        <w:numPr>
          <w:ilvl w:val="0"/>
          <w:numId w:val="1"/>
        </w:numPr>
      </w:pPr>
      <w:r w:rsidRPr="00467F23">
        <w:t>Keep your login credentials secure.</w:t>
      </w:r>
    </w:p>
    <w:p w14:paraId="03E620D6" w14:textId="77777777" w:rsidR="00467F23" w:rsidRPr="00467F23" w:rsidRDefault="00467F23" w:rsidP="00467F23">
      <w:pPr>
        <w:numPr>
          <w:ilvl w:val="0"/>
          <w:numId w:val="1"/>
        </w:numPr>
      </w:pPr>
      <w:r w:rsidRPr="00467F23">
        <w:t>Be responsible for all activity that occurs under your account.</w:t>
      </w:r>
    </w:p>
    <w:p w14:paraId="2E865B54" w14:textId="77777777" w:rsidR="00467F23" w:rsidRPr="00467F23" w:rsidRDefault="00467F23" w:rsidP="00467F23">
      <w:r w:rsidRPr="00467F23">
        <w:pict w14:anchorId="0342162B">
          <v:rect id="_x0000_i1105" style="width:0;height:1.5pt" o:hralign="center" o:hrstd="t" o:hr="t" fillcolor="#a0a0a0" stroked="f"/>
        </w:pict>
      </w:r>
    </w:p>
    <w:p w14:paraId="736A8395" w14:textId="77777777" w:rsidR="00467F23" w:rsidRPr="00467F23" w:rsidRDefault="00467F23" w:rsidP="00467F23">
      <w:pPr>
        <w:rPr>
          <w:b/>
          <w:bCs/>
        </w:rPr>
      </w:pPr>
      <w:r w:rsidRPr="00467F23">
        <w:rPr>
          <w:b/>
          <w:bCs/>
        </w:rPr>
        <w:t>3. User Conduct</w:t>
      </w:r>
    </w:p>
    <w:p w14:paraId="5846D26B" w14:textId="77777777" w:rsidR="00467F23" w:rsidRPr="00467F23" w:rsidRDefault="00467F23" w:rsidP="00467F23">
      <w:r w:rsidRPr="00467F23">
        <w:t>You agree not to use the Platform to:</w:t>
      </w:r>
    </w:p>
    <w:p w14:paraId="300328AA" w14:textId="77777777" w:rsidR="00467F23" w:rsidRPr="00467F23" w:rsidRDefault="00467F23" w:rsidP="00467F23">
      <w:pPr>
        <w:numPr>
          <w:ilvl w:val="0"/>
          <w:numId w:val="2"/>
        </w:numPr>
      </w:pPr>
      <w:r w:rsidRPr="00467F23">
        <w:t>Post or share false, misleading, or harmful information.</w:t>
      </w:r>
    </w:p>
    <w:p w14:paraId="043BDAC7" w14:textId="77777777" w:rsidR="00467F23" w:rsidRPr="00467F23" w:rsidRDefault="00467F23" w:rsidP="00467F23">
      <w:pPr>
        <w:numPr>
          <w:ilvl w:val="0"/>
          <w:numId w:val="2"/>
        </w:numPr>
      </w:pPr>
      <w:r w:rsidRPr="00467F23">
        <w:t>Harass, abuse, or harm other users.</w:t>
      </w:r>
    </w:p>
    <w:p w14:paraId="0744AFAE" w14:textId="77777777" w:rsidR="00467F23" w:rsidRPr="00467F23" w:rsidRDefault="00467F23" w:rsidP="00467F23">
      <w:pPr>
        <w:numPr>
          <w:ilvl w:val="0"/>
          <w:numId w:val="2"/>
        </w:numPr>
      </w:pPr>
      <w:r w:rsidRPr="00467F23">
        <w:t>Upload or transmit any malware or harmful code.</w:t>
      </w:r>
    </w:p>
    <w:p w14:paraId="71146034" w14:textId="77777777" w:rsidR="00467F23" w:rsidRPr="00467F23" w:rsidRDefault="00467F23" w:rsidP="00467F23">
      <w:pPr>
        <w:numPr>
          <w:ilvl w:val="0"/>
          <w:numId w:val="2"/>
        </w:numPr>
      </w:pPr>
      <w:r w:rsidRPr="00467F23">
        <w:t>Violate any applicable law or regulation.</w:t>
      </w:r>
    </w:p>
    <w:p w14:paraId="35BB9B5C" w14:textId="77777777" w:rsidR="00467F23" w:rsidRPr="00467F23" w:rsidRDefault="00467F23" w:rsidP="00467F23">
      <w:r w:rsidRPr="00467F23">
        <w:t>We reserve the right to suspend or terminate your account for any violations of these Terms.</w:t>
      </w:r>
    </w:p>
    <w:p w14:paraId="7943E49F" w14:textId="77777777" w:rsidR="00467F23" w:rsidRPr="00467F23" w:rsidRDefault="00467F23" w:rsidP="00467F23">
      <w:r w:rsidRPr="00467F23">
        <w:pict w14:anchorId="195916F6">
          <v:rect id="_x0000_i1106" style="width:0;height:1.5pt" o:hralign="center" o:hrstd="t" o:hr="t" fillcolor="#a0a0a0" stroked="f"/>
        </w:pict>
      </w:r>
    </w:p>
    <w:p w14:paraId="3CA69D8D" w14:textId="77777777" w:rsidR="00467F23" w:rsidRPr="00467F23" w:rsidRDefault="00467F23" w:rsidP="00467F23">
      <w:pPr>
        <w:rPr>
          <w:b/>
          <w:bCs/>
        </w:rPr>
      </w:pPr>
      <w:r w:rsidRPr="00467F23">
        <w:rPr>
          <w:b/>
          <w:bCs/>
        </w:rPr>
        <w:t>4. Community Content</w:t>
      </w:r>
    </w:p>
    <w:p w14:paraId="5EF6F261" w14:textId="77777777" w:rsidR="00467F23" w:rsidRPr="00467F23" w:rsidRDefault="00467F23" w:rsidP="00467F23">
      <w:r w:rsidRPr="00467F23">
        <w:t>Users may post or share content, including discussions, comments, and resources. You retain ownership of your content but grant us a non-exclusive, worldwide, royalty-free license to display and distribute it on the Platform.</w:t>
      </w:r>
    </w:p>
    <w:p w14:paraId="42BD4A01" w14:textId="77777777" w:rsidR="00467F23" w:rsidRPr="00467F23" w:rsidRDefault="00467F23" w:rsidP="00467F23">
      <w:r w:rsidRPr="00467F23">
        <w:t>You are solely responsible for any content you submit and agree not to post content that is unlawful, offensive, or infringes on third-party rights.</w:t>
      </w:r>
    </w:p>
    <w:p w14:paraId="72CCEF3D" w14:textId="77777777" w:rsidR="00467F23" w:rsidRPr="00467F23" w:rsidRDefault="00467F23" w:rsidP="00467F23">
      <w:r w:rsidRPr="00467F23">
        <w:pict w14:anchorId="09D29CB6">
          <v:rect id="_x0000_i1107" style="width:0;height:1.5pt" o:hralign="center" o:hrstd="t" o:hr="t" fillcolor="#a0a0a0" stroked="f"/>
        </w:pict>
      </w:r>
    </w:p>
    <w:p w14:paraId="3B02E00F" w14:textId="77777777" w:rsidR="00467F23" w:rsidRPr="00467F23" w:rsidRDefault="00467F23" w:rsidP="00467F23">
      <w:pPr>
        <w:rPr>
          <w:b/>
          <w:bCs/>
        </w:rPr>
      </w:pPr>
      <w:r w:rsidRPr="00467F23">
        <w:rPr>
          <w:b/>
          <w:bCs/>
        </w:rPr>
        <w:lastRenderedPageBreak/>
        <w:t>5. Mentoring and Knowledge Sharing</w:t>
      </w:r>
    </w:p>
    <w:p w14:paraId="785A84AD" w14:textId="77777777" w:rsidR="00467F23" w:rsidRPr="00467F23" w:rsidRDefault="00467F23" w:rsidP="00467F23">
      <w:r w:rsidRPr="00467F23">
        <w:t>Mentoring sessions and shared content on the Platform are intended for informational and educational purposes only. XpertPV does not provide medical, legal, or regulatory advice and is not responsible for decisions made based on community-shared content.</w:t>
      </w:r>
    </w:p>
    <w:p w14:paraId="43A0C9E6" w14:textId="77777777" w:rsidR="00467F23" w:rsidRPr="00467F23" w:rsidRDefault="00467F23" w:rsidP="00467F23">
      <w:r w:rsidRPr="00467F23">
        <w:pict w14:anchorId="6FD2A537">
          <v:rect id="_x0000_i1108" style="width:0;height:1.5pt" o:hralign="center" o:hrstd="t" o:hr="t" fillcolor="#a0a0a0" stroked="f"/>
        </w:pict>
      </w:r>
    </w:p>
    <w:p w14:paraId="0A6E4982" w14:textId="77777777" w:rsidR="00467F23" w:rsidRPr="00467F23" w:rsidRDefault="00467F23" w:rsidP="00467F23">
      <w:pPr>
        <w:rPr>
          <w:b/>
          <w:bCs/>
        </w:rPr>
      </w:pPr>
      <w:r w:rsidRPr="00467F23">
        <w:rPr>
          <w:b/>
          <w:bCs/>
        </w:rPr>
        <w:t>6. Intellectual Property</w:t>
      </w:r>
    </w:p>
    <w:p w14:paraId="4406C89B" w14:textId="77777777" w:rsidR="00467F23" w:rsidRPr="00467F23" w:rsidRDefault="00467F23" w:rsidP="00467F23">
      <w:r w:rsidRPr="00467F23">
        <w:t>The Platform and all content provided by XpertPV (excluding user-generated content) are protected by intellectual property laws. You may not copy, modify, distribute, or use our content without our written permission.</w:t>
      </w:r>
    </w:p>
    <w:p w14:paraId="534ACDFB" w14:textId="77777777" w:rsidR="00467F23" w:rsidRPr="00467F23" w:rsidRDefault="00467F23" w:rsidP="00467F23">
      <w:r w:rsidRPr="00467F23">
        <w:pict w14:anchorId="7F192A89">
          <v:rect id="_x0000_i1109" style="width:0;height:1.5pt" o:hralign="center" o:hrstd="t" o:hr="t" fillcolor="#a0a0a0" stroked="f"/>
        </w:pict>
      </w:r>
    </w:p>
    <w:p w14:paraId="77CCF0B2" w14:textId="77777777" w:rsidR="00467F23" w:rsidRPr="00467F23" w:rsidRDefault="00467F23" w:rsidP="00467F23">
      <w:pPr>
        <w:rPr>
          <w:b/>
          <w:bCs/>
        </w:rPr>
      </w:pPr>
      <w:r w:rsidRPr="00467F23">
        <w:rPr>
          <w:b/>
          <w:bCs/>
        </w:rPr>
        <w:t>7. Termination</w:t>
      </w:r>
    </w:p>
    <w:p w14:paraId="0C3AC6B1" w14:textId="77777777" w:rsidR="00467F23" w:rsidRPr="00467F23" w:rsidRDefault="00467F23" w:rsidP="00467F23">
      <w:r w:rsidRPr="00467F23">
        <w:t>We reserve the right to suspend or terminate your access to the Platform at our sole discretion, without prior notice, for conduct that we believe violates these Terms or is otherwise harmful to the Platform or other users.</w:t>
      </w:r>
    </w:p>
    <w:p w14:paraId="45E528AD" w14:textId="77777777" w:rsidR="00467F23" w:rsidRPr="00467F23" w:rsidRDefault="00467F23" w:rsidP="00467F23">
      <w:r w:rsidRPr="00467F23">
        <w:pict w14:anchorId="0381B7D8">
          <v:rect id="_x0000_i1110" style="width:0;height:1.5pt" o:hralign="center" o:hrstd="t" o:hr="t" fillcolor="#a0a0a0" stroked="f"/>
        </w:pict>
      </w:r>
    </w:p>
    <w:p w14:paraId="03564D6B" w14:textId="77777777" w:rsidR="00467F23" w:rsidRPr="00467F23" w:rsidRDefault="00467F23" w:rsidP="00467F23">
      <w:pPr>
        <w:rPr>
          <w:b/>
          <w:bCs/>
        </w:rPr>
      </w:pPr>
      <w:r w:rsidRPr="00467F23">
        <w:rPr>
          <w:b/>
          <w:bCs/>
        </w:rPr>
        <w:t>8. Disclaimers</w:t>
      </w:r>
    </w:p>
    <w:p w14:paraId="20E4A9CF" w14:textId="77777777" w:rsidR="00467F23" w:rsidRPr="00467F23" w:rsidRDefault="00467F23" w:rsidP="00467F23">
      <w:r w:rsidRPr="00467F23">
        <w:t>The Platform is provided “as is” without warranties of any kind, either express or implied. We do not warrant that the Platform will be error-free or uninterrupted.</w:t>
      </w:r>
    </w:p>
    <w:p w14:paraId="7F533CEB" w14:textId="77777777" w:rsidR="00467F23" w:rsidRPr="00467F23" w:rsidRDefault="00467F23" w:rsidP="00467F23">
      <w:r w:rsidRPr="00467F23">
        <w:pict w14:anchorId="22768681">
          <v:rect id="_x0000_i1111" style="width:0;height:1.5pt" o:hralign="center" o:hrstd="t" o:hr="t" fillcolor="#a0a0a0" stroked="f"/>
        </w:pict>
      </w:r>
    </w:p>
    <w:p w14:paraId="3754F197" w14:textId="77777777" w:rsidR="00467F23" w:rsidRPr="00467F23" w:rsidRDefault="00467F23" w:rsidP="00467F23">
      <w:pPr>
        <w:rPr>
          <w:b/>
          <w:bCs/>
        </w:rPr>
      </w:pPr>
      <w:r w:rsidRPr="00467F23">
        <w:rPr>
          <w:b/>
          <w:bCs/>
        </w:rPr>
        <w:t>9. Limitation of Liability</w:t>
      </w:r>
    </w:p>
    <w:p w14:paraId="50C50F30" w14:textId="77777777" w:rsidR="00467F23" w:rsidRPr="00467F23" w:rsidRDefault="00467F23" w:rsidP="00467F23">
      <w:r w:rsidRPr="00467F23">
        <w:t>To the fullest extent permitted by law, XpertPV shall not be liable for any indirect, incidental, special, or consequential damages arising out of or related to your use of the Platform.</w:t>
      </w:r>
    </w:p>
    <w:p w14:paraId="32E47C68" w14:textId="77777777" w:rsidR="00467F23" w:rsidRPr="00467F23" w:rsidRDefault="00467F23" w:rsidP="00467F23">
      <w:r w:rsidRPr="00467F23">
        <w:pict w14:anchorId="3812BCB5">
          <v:rect id="_x0000_i1112" style="width:0;height:1.5pt" o:hralign="center" o:hrstd="t" o:hr="t" fillcolor="#a0a0a0" stroked="f"/>
        </w:pict>
      </w:r>
    </w:p>
    <w:p w14:paraId="02855EB4" w14:textId="77777777" w:rsidR="00467F23" w:rsidRPr="00467F23" w:rsidRDefault="00467F23" w:rsidP="00467F23">
      <w:pPr>
        <w:rPr>
          <w:b/>
          <w:bCs/>
        </w:rPr>
      </w:pPr>
      <w:r w:rsidRPr="00467F23">
        <w:rPr>
          <w:b/>
          <w:bCs/>
        </w:rPr>
        <w:t>10. Modifications</w:t>
      </w:r>
    </w:p>
    <w:p w14:paraId="518EC65A" w14:textId="77777777" w:rsidR="00467F23" w:rsidRPr="00467F23" w:rsidRDefault="00467F23" w:rsidP="00467F23">
      <w:r w:rsidRPr="00467F23">
        <w:t>We may update these Terms from time to time. We will notify you of significant changes via email or on the Platform. Continued use of the Platform after changes constitutes your acceptance of the revised Terms.</w:t>
      </w:r>
    </w:p>
    <w:p w14:paraId="6D5C55EB" w14:textId="77777777" w:rsidR="00467F23" w:rsidRPr="00467F23" w:rsidRDefault="00467F23" w:rsidP="00467F23">
      <w:r w:rsidRPr="00467F23">
        <w:pict w14:anchorId="41DE4E49">
          <v:rect id="_x0000_i1113" style="width:0;height:1.5pt" o:hralign="center" o:hrstd="t" o:hr="t" fillcolor="#a0a0a0" stroked="f"/>
        </w:pict>
      </w:r>
    </w:p>
    <w:p w14:paraId="0A590672" w14:textId="77777777" w:rsidR="00467F23" w:rsidRPr="00467F23" w:rsidRDefault="00467F23" w:rsidP="00467F23">
      <w:pPr>
        <w:rPr>
          <w:b/>
          <w:bCs/>
        </w:rPr>
      </w:pPr>
      <w:r w:rsidRPr="00467F23">
        <w:rPr>
          <w:b/>
          <w:bCs/>
        </w:rPr>
        <w:t>11. Governing Law</w:t>
      </w:r>
    </w:p>
    <w:p w14:paraId="1458F073" w14:textId="53557DAA" w:rsidR="00467F23" w:rsidRPr="00467F23" w:rsidRDefault="00467F23" w:rsidP="00467F23">
      <w:r w:rsidRPr="00467F23">
        <w:t>These Terms are governed by and construed in accordance with the laws of applicable global jurisdictions.</w:t>
      </w:r>
    </w:p>
    <w:p w14:paraId="330D25A0" w14:textId="77777777" w:rsidR="00467F23" w:rsidRPr="00467F23" w:rsidRDefault="00467F23" w:rsidP="00467F23">
      <w:r w:rsidRPr="00467F23">
        <w:pict w14:anchorId="086E1AE4">
          <v:rect id="_x0000_i1114" style="width:0;height:1.5pt" o:hralign="center" o:hrstd="t" o:hr="t" fillcolor="#a0a0a0" stroked="f"/>
        </w:pict>
      </w:r>
    </w:p>
    <w:p w14:paraId="1A69274C" w14:textId="77777777" w:rsidR="00467F23" w:rsidRPr="00467F23" w:rsidRDefault="00467F23" w:rsidP="00467F23">
      <w:pPr>
        <w:rPr>
          <w:b/>
          <w:bCs/>
        </w:rPr>
      </w:pPr>
      <w:r w:rsidRPr="00467F23">
        <w:rPr>
          <w:b/>
          <w:bCs/>
        </w:rPr>
        <w:t>12. Contact Us</w:t>
      </w:r>
    </w:p>
    <w:p w14:paraId="1D1E0884" w14:textId="7AAF7E60" w:rsidR="00AF116E" w:rsidRDefault="00467F23">
      <w:r w:rsidRPr="00467F23">
        <w:t>If you have any questions about these Terms, please reach out via our Contact Form on the website.</w:t>
      </w:r>
    </w:p>
    <w:sectPr w:rsidR="00AF1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BC5"/>
    <w:multiLevelType w:val="multilevel"/>
    <w:tmpl w:val="FE0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35328"/>
    <w:multiLevelType w:val="multilevel"/>
    <w:tmpl w:val="FBAA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87ABD"/>
    <w:multiLevelType w:val="multilevel"/>
    <w:tmpl w:val="E8A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2397">
    <w:abstractNumId w:val="0"/>
  </w:num>
  <w:num w:numId="2" w16cid:durableId="1501656618">
    <w:abstractNumId w:val="1"/>
  </w:num>
  <w:num w:numId="3" w16cid:durableId="183043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68"/>
    <w:rsid w:val="00394A68"/>
    <w:rsid w:val="00467F23"/>
    <w:rsid w:val="0051541D"/>
    <w:rsid w:val="00926714"/>
    <w:rsid w:val="00AF116E"/>
    <w:rsid w:val="00EE6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C694"/>
  <w15:chartTrackingRefBased/>
  <w15:docId w15:val="{E79766EB-38FE-422A-85A3-3D9C5CF0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A68"/>
    <w:rPr>
      <w:rFonts w:eastAsiaTheme="majorEastAsia" w:cstheme="majorBidi"/>
      <w:color w:val="272727" w:themeColor="text1" w:themeTint="D8"/>
    </w:rPr>
  </w:style>
  <w:style w:type="paragraph" w:styleId="Title">
    <w:name w:val="Title"/>
    <w:basedOn w:val="Normal"/>
    <w:next w:val="Normal"/>
    <w:link w:val="TitleChar"/>
    <w:uiPriority w:val="10"/>
    <w:qFormat/>
    <w:rsid w:val="0039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A68"/>
    <w:pPr>
      <w:spacing w:before="160"/>
      <w:jc w:val="center"/>
    </w:pPr>
    <w:rPr>
      <w:i/>
      <w:iCs/>
      <w:color w:val="404040" w:themeColor="text1" w:themeTint="BF"/>
    </w:rPr>
  </w:style>
  <w:style w:type="character" w:customStyle="1" w:styleId="QuoteChar">
    <w:name w:val="Quote Char"/>
    <w:basedOn w:val="DefaultParagraphFont"/>
    <w:link w:val="Quote"/>
    <w:uiPriority w:val="29"/>
    <w:rsid w:val="00394A68"/>
    <w:rPr>
      <w:i/>
      <w:iCs/>
      <w:color w:val="404040" w:themeColor="text1" w:themeTint="BF"/>
    </w:rPr>
  </w:style>
  <w:style w:type="paragraph" w:styleId="ListParagraph">
    <w:name w:val="List Paragraph"/>
    <w:basedOn w:val="Normal"/>
    <w:uiPriority w:val="34"/>
    <w:qFormat/>
    <w:rsid w:val="00394A68"/>
    <w:pPr>
      <w:ind w:left="720"/>
      <w:contextualSpacing/>
    </w:pPr>
  </w:style>
  <w:style w:type="character" w:styleId="IntenseEmphasis">
    <w:name w:val="Intense Emphasis"/>
    <w:basedOn w:val="DefaultParagraphFont"/>
    <w:uiPriority w:val="21"/>
    <w:qFormat/>
    <w:rsid w:val="00394A68"/>
    <w:rPr>
      <w:i/>
      <w:iCs/>
      <w:color w:val="2F5496" w:themeColor="accent1" w:themeShade="BF"/>
    </w:rPr>
  </w:style>
  <w:style w:type="paragraph" w:styleId="IntenseQuote">
    <w:name w:val="Intense Quote"/>
    <w:basedOn w:val="Normal"/>
    <w:next w:val="Normal"/>
    <w:link w:val="IntenseQuoteChar"/>
    <w:uiPriority w:val="30"/>
    <w:qFormat/>
    <w:rsid w:val="0039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A68"/>
    <w:rPr>
      <w:i/>
      <w:iCs/>
      <w:color w:val="2F5496" w:themeColor="accent1" w:themeShade="BF"/>
    </w:rPr>
  </w:style>
  <w:style w:type="character" w:styleId="IntenseReference">
    <w:name w:val="Intense Reference"/>
    <w:basedOn w:val="DefaultParagraphFont"/>
    <w:uiPriority w:val="32"/>
    <w:qFormat/>
    <w:rsid w:val="00394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1653">
      <w:bodyDiv w:val="1"/>
      <w:marLeft w:val="0"/>
      <w:marRight w:val="0"/>
      <w:marTop w:val="0"/>
      <w:marBottom w:val="0"/>
      <w:divBdr>
        <w:top w:val="none" w:sz="0" w:space="0" w:color="auto"/>
        <w:left w:val="none" w:sz="0" w:space="0" w:color="auto"/>
        <w:bottom w:val="none" w:sz="0" w:space="0" w:color="auto"/>
        <w:right w:val="none" w:sz="0" w:space="0" w:color="auto"/>
      </w:divBdr>
    </w:div>
    <w:div w:id="15559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Srinath Alluri</dc:creator>
  <cp:keywords/>
  <dc:description/>
  <cp:lastModifiedBy>Srinath Alluri</cp:lastModifiedBy>
  <cp:revision>2</cp:revision>
  <dcterms:created xsi:type="dcterms:W3CDTF">2025-06-28T06:26:00Z</dcterms:created>
  <dcterms:modified xsi:type="dcterms:W3CDTF">2025-06-28T06:29:00Z</dcterms:modified>
</cp:coreProperties>
</file>